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D692D" w:rsidRDefault="003936D5" w:rsidP="003936D5">
      <w:pPr>
        <w:pStyle w:val="1"/>
        <w:rPr>
          <w:b w:val="0"/>
          <w:bCs w:val="0"/>
          <w:sz w:val="40"/>
          <w:rtl/>
        </w:rPr>
      </w:pPr>
      <w:r w:rsidRPr="003D692D">
        <w:rPr>
          <w:b w:val="0"/>
          <w:bCs w:val="0"/>
          <w:sz w:val="40"/>
          <w:rtl/>
        </w:rPr>
        <w:t xml:space="preserve">    </w:t>
      </w:r>
      <w:r w:rsidRPr="003D692D">
        <w:rPr>
          <w:rFonts w:hint="cs"/>
          <w:b w:val="0"/>
          <w:bCs w:val="0"/>
          <w:sz w:val="40"/>
          <w:rtl/>
        </w:rPr>
        <w:t>نماز</w:t>
      </w:r>
      <w:hyperlink r:id="rId7" w:history="1">
        <w:r w:rsidRPr="003D692D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3D692D">
          <w:rPr>
            <w:b w:val="0"/>
            <w:bCs w:val="0"/>
            <w:sz w:val="40"/>
            <w:rtl/>
          </w:rPr>
          <w:t>پیامبر اسلام (ص) در روز اول ماه محرم</w:t>
        </w:r>
      </w:hyperlink>
    </w:p>
    <w:p w:rsidR="003936D5" w:rsidRPr="003936D5" w:rsidRDefault="003D692D" w:rsidP="003D692D">
      <w:pPr>
        <w:pStyle w:val="a"/>
        <w:jc w:val="both"/>
      </w:pPr>
      <w:r>
        <w:rPr>
          <w:rStyle w:val="farsi"/>
          <w:rtl/>
        </w:rPr>
        <w:t xml:space="preserve">اعمال ماه محرم؛ روز اول، </w:t>
      </w:r>
      <w:r w:rsidR="003936D5" w:rsidRPr="003936D5">
        <w:rPr>
          <w:rtl/>
        </w:rPr>
        <w:t>از حضرت امام رضا عليه السلام منقول است كه حضرت رسول صلى الله عليه و آله روز اول محرم دو ركعت نماز مى ‏كرد</w:t>
      </w:r>
      <w:r>
        <w:rPr>
          <w:rFonts w:hint="cs"/>
          <w:rtl/>
        </w:rPr>
        <w:t xml:space="preserve"> </w:t>
      </w:r>
      <w:r w:rsidR="003936D5" w:rsidRPr="003936D5">
        <w:rPr>
          <w:rtl/>
        </w:rPr>
        <w:t>و چون فارغ مى‏ شد دستها را بلند مى‏ كرد و اين دعا را سه دفعه مى‏ خواند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اللَّهُمَّ أَنْتَ الْإِلَهُ الْقَدِيمُ وَ هَذِهِ سَنَةٌ جَدِيدَةٌ فَأَسْأَلُكَ فِيهَا الْعِصْمَةَ مِنَ الشَّيْطَانِ</w:t>
      </w:r>
      <w:r w:rsidRPr="003936D5">
        <w:rPr>
          <w:rtl/>
        </w:rPr>
        <w:t>‏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وَ الْقُوَّةَ عَلَى هَذِهِ النَّفْسِ الْأَمَّارَةِ بِالسُّوءِ وَ الاِشْتِغَالَ بِمَا يُقَرِّبُنِي إِلَيْكَ يَا كَرِيمُ‏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يَا ذَا الْجَلاَلِ وَ الْإِكْرَامِ يَا عِمَادَ مَنْ لاَ عِمَادَ لَهُ يَا ذَخِيرَةَ مَنْ لاَ ذَخِيرَةَ لَهُ يَا حِرْزَ مَنْ لاَ حِرْزَ لَهُ‏</w:t>
      </w:r>
    </w:p>
    <w:p w:rsidR="00B6744C" w:rsidRDefault="00B6744C" w:rsidP="00B6744C">
      <w:pPr>
        <w:pStyle w:val="21"/>
      </w:pPr>
    </w:p>
    <w:p w:rsidR="00B6744C" w:rsidRDefault="003936D5" w:rsidP="00B6744C">
      <w:pPr>
        <w:pStyle w:val="2"/>
      </w:pPr>
      <w:r w:rsidRPr="003936D5">
        <w:rPr>
          <w:rFonts w:hint="cs"/>
          <w:rtl/>
        </w:rPr>
        <w:t>يَا غِيَاثَ مَنْ لاَ غِيَاثَ لَهُ يَا سَنَدَ مَنْ لاَ سَنَدَ لَهُ يَا كَنْزَ مَنْ لاَ كَنْزَ لَهُ‏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يَا حَسَنَ الْبَلاَءِ يَا عَظِيمَ الرَّجَاءِ يَا عِزَّ الضُّعَفَاءِ</w:t>
      </w:r>
    </w:p>
    <w:p w:rsidR="00B6744C" w:rsidRDefault="003936D5" w:rsidP="00B6744C">
      <w:pPr>
        <w:pStyle w:val="2"/>
      </w:pPr>
      <w:bookmarkStart w:id="0" w:name="_GoBack"/>
      <w:bookmarkEnd w:id="0"/>
      <w:r w:rsidRPr="003936D5">
        <w:rPr>
          <w:rFonts w:hint="cs"/>
          <w:rtl/>
        </w:rPr>
        <w:lastRenderedPageBreak/>
        <w:t>يَا مُنْقِذَ الْغَرْقَى يَا مُنْجِيَ الْهَلْكَى يَا مُنْعِمُ يَا مُجْمِلُ يَا مُفْضِلُ يَا مُحْسِنُ‏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أَنْتَ الَّذِي سَجَدَ لَكَ سَوَادُ اللَّيْلِ وَ نُورُ النَّهَارِ وَ ضَوْءُ الْقَمَرِ وَ شُعَاعُ الشَّمْسِ‏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وَ دَوِيُّ الْمَاءِ وَ حَفِيفُ الشَّجَرِ يَا اللَّهُ لاَ شَرِيكَ لَكَ‏</w:t>
      </w:r>
    </w:p>
    <w:p w:rsidR="00B6744C" w:rsidRDefault="00B6744C" w:rsidP="00B6744C">
      <w:pPr>
        <w:pStyle w:val="21"/>
      </w:pPr>
    </w:p>
    <w:p w:rsidR="00B6744C" w:rsidRDefault="003936D5" w:rsidP="00B6744C">
      <w:pPr>
        <w:pStyle w:val="2"/>
      </w:pPr>
      <w:r w:rsidRPr="003936D5">
        <w:rPr>
          <w:rFonts w:hint="cs"/>
          <w:rtl/>
        </w:rPr>
        <w:t>اللَّهُمَّ اجْعَلْنَا خَيْراً مِمَّا يَظُنُّونَ وَ اغْفِرْ لَنَا مَا لاَ يَعْلَمُونَ وَ لاَ تُؤَاخِذْنَا بِمَا يَقُولُونَ‏</w:t>
      </w:r>
    </w:p>
    <w:p w:rsidR="00B6744C" w:rsidRDefault="003936D5" w:rsidP="003D692D">
      <w:pPr>
        <w:pStyle w:val="2"/>
        <w:spacing w:after="0"/>
      </w:pPr>
      <w:r w:rsidRPr="003936D5">
        <w:rPr>
          <w:rtl/>
        </w:rPr>
        <w:br/>
      </w:r>
      <w:r w:rsidRPr="003936D5">
        <w:rPr>
          <w:rFonts w:hint="cs"/>
          <w:rtl/>
        </w:rPr>
        <w:t>حَسْبِيَ اللَّهُ لاَ إِلَهَ إِلاَّ هُوَ عَلَيْهِ تَوَكَّلْتُ وَ هُوَ رَبُّ الْعَرْشِ الْعَظِيمِ‏</w:t>
      </w:r>
    </w:p>
    <w:p w:rsidR="00B6744C" w:rsidRDefault="003936D5" w:rsidP="003D692D">
      <w:pPr>
        <w:pStyle w:val="2"/>
        <w:spacing w:after="0"/>
      </w:pPr>
      <w:r w:rsidRPr="003936D5">
        <w:rPr>
          <w:rtl/>
        </w:rPr>
        <w:br/>
      </w:r>
      <w:r w:rsidRPr="003936D5">
        <w:rPr>
          <w:rFonts w:hint="cs"/>
          <w:rtl/>
        </w:rPr>
        <w:t>آمَنَّا بِهِ كُلٌّ مِنْ عِنْدِ رَبِّنَا وَ مَا يَذَّكَّرُ إِلاَّ أُولُوا الْأَلْبَابِ‏</w:t>
      </w:r>
    </w:p>
    <w:p w:rsidR="00B6744C" w:rsidRDefault="003936D5" w:rsidP="00B6744C">
      <w:pPr>
        <w:pStyle w:val="2"/>
      </w:pPr>
      <w:r w:rsidRPr="003936D5">
        <w:rPr>
          <w:rtl/>
        </w:rPr>
        <w:br/>
      </w:r>
      <w:r w:rsidRPr="003936D5">
        <w:rPr>
          <w:rFonts w:hint="cs"/>
          <w:rtl/>
        </w:rPr>
        <w:t>رَبَّنَا لاَ تُزِغْ قُلُوبَنَا بَعْدَ إِذْ هَدَيْتَنَا وَ هَبْ لَنَا مِنْ لَدُنْكَ رَحْمَةً إِنَّكَ أَنْتَ الْوَهَّابُ‏</w:t>
      </w:r>
    </w:p>
    <w:p w:rsidR="003D692D" w:rsidRPr="003936D5" w:rsidRDefault="003D692D" w:rsidP="00B6744C">
      <w:pPr>
        <w:pStyle w:val="21"/>
        <w:rPr>
          <w:rtl/>
        </w:rPr>
      </w:pPr>
    </w:p>
    <w:p w:rsidR="003936D5" w:rsidRPr="003936D5" w:rsidRDefault="003936D5" w:rsidP="003D692D">
      <w:pPr>
        <w:pStyle w:val="a"/>
      </w:pPr>
      <w:r w:rsidRPr="003936D5">
        <w:rPr>
          <w:rtl/>
        </w:rPr>
        <w:lastRenderedPageBreak/>
        <w:t>شيخ طوسى فرموده كه مستحب است روزه دهه اول محرم و لكن روز عاشورا امساك نمايد از طعام و شراب تا بعد از عصر آن وقت به قدر كمى تربت تناول نمايد</w:t>
      </w:r>
      <w:r w:rsidR="003D692D" w:rsidRPr="003D692D">
        <w:rPr>
          <w:rStyle w:val="1"/>
          <w:rtl/>
        </w:rPr>
        <w:t xml:space="preserve"> </w:t>
      </w:r>
      <w:r w:rsidR="003D692D">
        <w:rPr>
          <w:rStyle w:val="farsi"/>
          <w:rtl/>
        </w:rPr>
        <w:t>و سیّد روایت کرده، فضیلت روزه تمام ماه را و آنکه روزۀ او نگاه می دارد صائم آن را از هر گناهی</w:t>
      </w:r>
      <w:r w:rsidR="003D692D">
        <w:rPr>
          <w:rStyle w:val="farsi"/>
        </w:rPr>
        <w:t>.</w:t>
      </w:r>
    </w:p>
    <w:sectPr w:rsidR="003936D5" w:rsidRPr="003936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A7C" w:rsidRDefault="007F1A7C" w:rsidP="003936D5">
      <w:pPr>
        <w:spacing w:after="0" w:line="240" w:lineRule="auto"/>
      </w:pPr>
      <w:r>
        <w:separator/>
      </w:r>
    </w:p>
  </w:endnote>
  <w:endnote w:type="continuationSeparator" w:id="0">
    <w:p w:rsidR="007F1A7C" w:rsidRDefault="007F1A7C" w:rsidP="0039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69BA08-310C-4134-8150-6B297F151B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5FC962B-17A0-481E-863A-AE512C2BF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00FC79A-96F2-4699-B659-EA701AD883AC}"/>
    <w:embedBold r:id="rId4" w:fontKey="{A035F044-1032-456C-A7F4-BD5B7B56199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0A14803-5669-49F0-9D73-7A75AD5E8107}"/>
    <w:embedBold r:id="rId6" w:fontKey="{000B6B4B-ABE7-4460-AD0F-B6CF425298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5B7E42E-AE32-497E-8AF3-91371DD1BAF3}"/>
    <w:embedBold r:id="rId8" w:fontKey="{4D0CE217-EBDF-4EE1-86BE-2EC43DD5AC8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DE6EFC9-B3FE-4CA2-BC2A-252462AA4371}"/>
    <w:embedBold r:id="rId10" w:fontKey="{22E857B2-BBF4-4363-9F23-D2A914EED441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117208D-1ACC-48E0-84B1-D39BD6BE9140}"/>
    <w:embedBold r:id="rId12" w:fontKey="{17E23F26-E777-4DDE-A084-4F7F3F37AA2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1DF3F54-DB91-4DAC-BB28-FC01FDAAF3D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4253E36-E610-4378-9DB6-326B010977A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BDD9BF3-31E7-437E-895B-C9582A0CCDA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84ED5D9-BE3E-4A92-BA75-BB00AE575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87E9A" w:rsidRPr="00C65735" w:rsidTr="00FC7972">
      <w:tc>
        <w:tcPr>
          <w:tcW w:w="1054" w:type="dxa"/>
        </w:tcPr>
        <w:p w:rsidR="00487E9A" w:rsidRPr="00C65735" w:rsidRDefault="00487E9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E0B1C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487E9A" w:rsidRPr="00C65735" w:rsidRDefault="00487E9A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936D5" w:rsidRDefault="003936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A7C" w:rsidRDefault="007F1A7C" w:rsidP="003936D5">
      <w:pPr>
        <w:spacing w:after="0" w:line="240" w:lineRule="auto"/>
      </w:pPr>
      <w:r>
        <w:separator/>
      </w:r>
    </w:p>
  </w:footnote>
  <w:footnote w:type="continuationSeparator" w:id="0">
    <w:p w:rsidR="007F1A7C" w:rsidRDefault="007F1A7C" w:rsidP="00393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509" w:rsidRPr="00B022A1" w:rsidRDefault="00862509" w:rsidP="008625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AAB163" wp14:editId="6863D25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 </w:t>
    </w:r>
    <w:hyperlink r:id="rId2" w:history="1">
      <w:r w:rsidRPr="003936D5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پیامبر اسلام (ص) در روز اول ماه محرم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E9A" w:rsidRDefault="00487E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D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36D5"/>
    <w:rsid w:val="00397ED4"/>
    <w:rsid w:val="003A14A7"/>
    <w:rsid w:val="003B36A7"/>
    <w:rsid w:val="003B3E5C"/>
    <w:rsid w:val="003B3E94"/>
    <w:rsid w:val="003B7A60"/>
    <w:rsid w:val="003D48A2"/>
    <w:rsid w:val="003D692D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7E9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E0B1C"/>
    <w:rsid w:val="005F3BDB"/>
    <w:rsid w:val="00603F0C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216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1A7C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2509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744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46AD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507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50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2015-01-13T06:11:00Z</cp:lastPrinted>
  <dcterms:created xsi:type="dcterms:W3CDTF">2015-01-13T06:12:00Z</dcterms:created>
  <dcterms:modified xsi:type="dcterms:W3CDTF">2015-01-13T06:12:00Z</dcterms:modified>
</cp:coreProperties>
</file>