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262FD2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262FD2">
        <w:rPr>
          <w:rFonts w:hint="cs"/>
          <w:b w:val="0"/>
          <w:bCs w:val="0"/>
          <w:sz w:val="40"/>
          <w:rtl/>
        </w:rPr>
        <w:t>امام علی(ع) برای تسلیم امر خدا بودن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262FD2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262FD2">
        <w:rPr>
          <w:rStyle w:val="farsi"/>
          <w:rFonts w:cs="B Zar"/>
          <w:sz w:val="32"/>
          <w:szCs w:val="32"/>
        </w:rPr>
        <w:t>.</w:t>
      </w:r>
    </w:p>
    <w:p w:rsidR="00262FD2" w:rsidRPr="00262FD2" w:rsidRDefault="00262FD2" w:rsidP="00262FD2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 xml:space="preserve">12. </w:t>
      </w:r>
      <w:r w:rsidRPr="00262FD2">
        <w:rPr>
          <w:rStyle w:val="farsi"/>
          <w:rFonts w:cs="B Zar"/>
          <w:sz w:val="32"/>
          <w:szCs w:val="32"/>
          <w:rtl/>
        </w:rPr>
        <w:t>اين دعا را كه امير مؤمنان مى‏ خواند بخواند</w:t>
      </w:r>
      <w:r w:rsidRPr="00262FD2">
        <w:rPr>
          <w:rStyle w:val="farsi"/>
          <w:rFonts w:cs="B Zar"/>
          <w:sz w:val="32"/>
          <w:szCs w:val="32"/>
        </w:rPr>
        <w:t>: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2FD2">
        <w:rPr>
          <w:rFonts w:ascii="Times New Roman" w:eastAsia="Times New Roman" w:hAnsi="Times New Roman" w:cs="Times New Roman"/>
          <w:sz w:val="24"/>
          <w:szCs w:val="24"/>
        </w:rPr>
        <w:br/>
      </w:r>
      <w:r w:rsidRPr="00262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مُنَّ عَلَىَّ بِالتَّوَكَّلِ عَلَيْكَ وَالتَّفْويضِ اِلَيْكَ وَالرِّضا بِقَدَرِكَ وَ التَّسْليمِ لاَِمْرِكَ 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2FD2">
        <w:rPr>
          <w:rStyle w:val="arabic"/>
          <w:rFonts w:ascii="Neirizi" w:hAnsi="Neirizi" w:cs="Neirizi"/>
          <w:color w:val="257F27"/>
          <w:sz w:val="30"/>
          <w:szCs w:val="30"/>
          <w:rtl/>
        </w:rPr>
        <w:t>حَتّى لا اُحِبَّ تَعْجيلَ ما اَخَّرْتَ وَ لاتَاْخيرَ ما عَجَّلْتَ يا رَبَّ الْعالَمينَ</w:t>
      </w:r>
    </w:p>
    <w:p w:rsidR="00262FD2" w:rsidRPr="00262FD2" w:rsidRDefault="00262FD2" w:rsidP="00F313A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262FD2">
        <w:rPr>
          <w:rStyle w:val="farsi"/>
          <w:rFonts w:cs="B Nazanin"/>
          <w:sz w:val="28"/>
          <w:szCs w:val="28"/>
        </w:rPr>
        <w:t> </w:t>
      </w:r>
    </w:p>
    <w:p w:rsidR="00262FD2" w:rsidRPr="00AB6B2D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262FD2" w:rsidRPr="00AB6B2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203" w:rsidRDefault="00B74203" w:rsidP="00D022FA">
      <w:pPr>
        <w:spacing w:after="0" w:line="240" w:lineRule="auto"/>
      </w:pPr>
      <w:r>
        <w:separator/>
      </w:r>
    </w:p>
  </w:endnote>
  <w:endnote w:type="continuationSeparator" w:id="0">
    <w:p w:rsidR="00B74203" w:rsidRDefault="00B7420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1E2DAC-F764-4BD1-AA1A-01F0510A80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27A4835-D533-4A08-B93F-FF7FB0283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4670215-A499-4238-AB6B-9BDCD55D90B1}"/>
    <w:embedBold r:id="rId4" w:fontKey="{83738E32-5CCC-49FC-BA4D-C4B77BC053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8DBC425-F4B0-4455-AED4-6083E92C96EA}"/>
    <w:embedBold r:id="rId6" w:fontKey="{D02E9F87-82F7-4AA1-8813-7BCF6C3BAA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67839F-10B9-460E-92A8-B1AD10E70B5D}"/>
    <w:embedBold r:id="rId8" w:fontKey="{F4CBA764-D4EA-42A8-B05D-EF43629A65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480C116-99E3-4A81-A5FA-753F6D9B0E7B}"/>
    <w:embedBold r:id="rId10" w:fontKey="{443035A3-B804-4F41-AC16-654D1CD2E88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CFB52DF-6C6A-453F-98DD-FB0CB3C63AE4}"/>
    <w:embedBold r:id="rId12" w:fontKey="{9EBC997A-BD73-41B7-8321-6AA01E98062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A95ADDC-91F3-4945-8F76-A9C016D0AA5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92978CF-314E-474D-8042-4AFE65D78D1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07D6F80-36E2-4085-AD4C-5C602FC167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8607BAD-6291-454F-B37F-2F693DCF49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313A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203" w:rsidRDefault="00B74203" w:rsidP="00D022FA">
      <w:pPr>
        <w:spacing w:after="0" w:line="240" w:lineRule="auto"/>
      </w:pPr>
      <w:r>
        <w:separator/>
      </w:r>
    </w:p>
  </w:footnote>
  <w:footnote w:type="continuationSeparator" w:id="0">
    <w:p w:rsidR="00B74203" w:rsidRDefault="00B7420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62FD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3327A0A" wp14:editId="5280C5C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 w:rsidR="00262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علی (ع) برای تسلیم امر خدا بودن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74203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13AD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2015-02-01T06:40:00Z</cp:lastPrinted>
  <dcterms:created xsi:type="dcterms:W3CDTF">2015-02-01T06:40:00Z</dcterms:created>
  <dcterms:modified xsi:type="dcterms:W3CDTF">2015-02-01T06:40:00Z</dcterms:modified>
</cp:coreProperties>
</file>