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6F8" w:rsidRPr="003962D6" w:rsidRDefault="003962D6" w:rsidP="003962D6">
      <w:pPr>
        <w:pStyle w:val="1"/>
        <w:spacing w:before="0" w:beforeAutospacing="0" w:after="0" w:afterAutospacing="0"/>
        <w:rPr>
          <w:b w:val="0"/>
          <w:bCs w:val="0"/>
          <w:rtl/>
        </w:rPr>
      </w:pPr>
      <w:r>
        <w:rPr>
          <w:rFonts w:hint="cs"/>
          <w:b w:val="0"/>
          <w:bCs w:val="0"/>
          <w:rtl/>
        </w:rPr>
        <w:t xml:space="preserve">   </w:t>
      </w:r>
      <w:r w:rsidRPr="003962D6">
        <w:rPr>
          <w:rFonts w:hint="cs"/>
          <w:b w:val="0"/>
          <w:bCs w:val="0"/>
          <w:rtl/>
        </w:rPr>
        <w:t xml:space="preserve">دعاهای </w:t>
      </w:r>
      <w:r w:rsidR="002B65A8" w:rsidRPr="003962D6">
        <w:rPr>
          <w:rFonts w:hint="cs"/>
          <w:b w:val="0"/>
          <w:bCs w:val="0"/>
          <w:rtl/>
        </w:rPr>
        <w:t xml:space="preserve">ما بین الطلوعین </w:t>
      </w:r>
    </w:p>
    <w:p w:rsidR="002B65A8" w:rsidRPr="002B65A8" w:rsidRDefault="002B65A8" w:rsidP="00B86B4B">
      <w:pPr>
        <w:jc w:val="both"/>
        <w:rPr>
          <w:rFonts w:ascii="Times New Roman" w:eastAsia="Times New Roman" w:hAnsi="Times New Roman" w:cs="B Zar"/>
          <w:sz w:val="32"/>
          <w:szCs w:val="32"/>
          <w:lang w:bidi="fa-IR"/>
        </w:rPr>
      </w:pPr>
      <w:r w:rsidRPr="00B86B4B">
        <w:rPr>
          <w:rFonts w:ascii="Times New Roman" w:eastAsia="Times New Roman" w:hAnsi="Times New Roman" w:cs="B Zar"/>
          <w:sz w:val="32"/>
          <w:szCs w:val="32"/>
          <w:rtl/>
          <w:lang w:bidi="fa-IR"/>
        </w:rPr>
        <w:t>بدانكه از جمله اوقات شريف بين الطلوعين</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[زمان بين طلوع فجر صادق و طلوع خورشيد]</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اخبار بسيارى از اهل‏ بيت عليهم السّلام در فضيلت اين وقت،و تشويق بر عبادت،و ذكر و تسبيح در آن وارد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در برخى اخبار،از اين وقت‏ تعبير به ساعت غفلت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چنان‏كه از حضرت محمد باقر عليه السّلام روايت شده:</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ابليس رانده ‏شده لشگرهاى خويش را، در دو وقت پراكنده مى ‏سازد:وقت غروب آفتاب،و زمان طلوع آن،</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پس در اين دو ساعت،خدا را بسيار ياد كنيد،و از شرّ ابليس و لشگرش،به خدا پناه بجوييد،و در اين دو ساعت كودكان خود را به پناه خدا درآوريد،زيرا آن دو ساعت،ساعت غفلت است.و بدانكه خواب در اين دو وقت مكروه است.از حضرت باقر عليه السّلام روايت‏ شده:خواب در وقت صبح خوابى است شوم و مانع روزى 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رنگ رخسار را زرد و دگرگون مى ‏كند،و به‏ درستى كه حق تعالى روزى‏ ها را در مابين طلوع فجر،</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تا طلوع آفتاب قسمت مى ‏كند،بنابراين از خوابيدن در اين وقت بپرهيزيد شيخ طوسى اين دعا را در كتاب«مصباح»نقل كرده است كه در وقت طلوع فجر صادق خوانده شود</w:t>
      </w:r>
      <w:r w:rsidRPr="002B65A8">
        <w:rPr>
          <w:rFonts w:ascii="Times New Roman" w:eastAsia="Times New Roman" w:hAnsi="Times New Roman" w:cs="B Zar"/>
          <w:sz w:val="32"/>
          <w:szCs w:val="32"/>
          <w:rtl/>
          <w:lang w:bidi="fa-IR"/>
        </w:rPr>
        <w:t>.</w:t>
      </w:r>
    </w:p>
    <w:p w:rsidR="002B65A8" w:rsidRPr="002B65A8" w:rsidRDefault="002B65A8" w:rsidP="002B65A8">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br/>
        <w:t>اَللّهُمَّ اَنْتَ صاحِبُنا فَصَلِّ عَلى مُحَمَّدٍ وَآلِهِ وَاَفْضِلْ عَلَيْنا اَللّهُمَّ بِنِعْمَتِكَ تَتِمُّ الصّالِحاتُ فَصَلِّ عَلى مُحَمَّدٍ وَآلِهِ وَاَتْمِمْها عَلَيْنا عآئِذا بِاللَّهِ مِنَ النّارِ عآئِذا بِاللَّهِ مِنَ النّارِ عآئِذا بِاللَّهِ مِنَ النّارِ</w:t>
      </w:r>
      <w:r w:rsidRPr="002B65A8">
        <w:rPr>
          <w:rFonts w:ascii="Times New Roman" w:eastAsia="Times New Roman" w:hAnsi="Times New Roman" w:cs="Times New Roman"/>
          <w:sz w:val="24"/>
          <w:szCs w:val="24"/>
          <w:rtl/>
          <w:lang w:bidi="fa-IR"/>
        </w:rPr>
        <w:br/>
      </w:r>
      <w:r w:rsidRPr="00B86B4B">
        <w:rPr>
          <w:rFonts w:ascii="IranNastaliq" w:hAnsi="IranNastaliq" w:cs="B Nazanin"/>
          <w:sz w:val="28"/>
          <w:szCs w:val="28"/>
          <w:rtl/>
        </w:rPr>
        <w:t>خدايا تو ياور مايى،پس بر محمّد و خاندانش درود فرست،و برما فزونى بخش،خدايا به نعمت تو كارهاى شايسته به‏ پايان مى ‏رسد،پس بر محمّد و آل محمّد درود فرست،و آنها را براى ما به پايان رسان،پناهنده ‏ام به خدا از آتش،پناهنده‏ ام‏ به خدا از آتش،</w:t>
      </w:r>
    </w:p>
    <w:p w:rsidR="002B65A8" w:rsidRPr="002B65A8" w:rsidRDefault="002B65A8" w:rsidP="002B65A8">
      <w:pPr>
        <w:spacing w:before="100" w:beforeAutospacing="1" w:after="100" w:afterAutospacing="1"/>
        <w:rPr>
          <w:rFonts w:ascii="Times New Roman" w:eastAsia="Times New Roman" w:hAnsi="Times New Roman" w:cs="B Zar"/>
          <w:sz w:val="32"/>
          <w:szCs w:val="32"/>
          <w:rtl/>
          <w:lang w:bidi="fa-IR"/>
        </w:rPr>
      </w:pPr>
      <w:r w:rsidRPr="002B65A8">
        <w:rPr>
          <w:rFonts w:ascii="Times New Roman" w:eastAsia="Times New Roman" w:hAnsi="Times New Roman" w:cs="B Zar"/>
          <w:sz w:val="32"/>
          <w:szCs w:val="32"/>
          <w:rtl/>
          <w:lang w:bidi="fa-IR"/>
        </w:rPr>
        <w:br/>
      </w:r>
      <w:r w:rsidRPr="00B86B4B">
        <w:rPr>
          <w:rFonts w:ascii="Times New Roman" w:eastAsia="Times New Roman" w:hAnsi="Times New Roman" w:cs="B Zar"/>
          <w:sz w:val="32"/>
          <w:szCs w:val="32"/>
          <w:rtl/>
          <w:lang w:bidi="fa-IR"/>
        </w:rPr>
        <w:t>سپس مي گوئى :</w:t>
      </w:r>
    </w:p>
    <w:p w:rsidR="002B65A8" w:rsidRPr="002B65A8" w:rsidRDefault="002B65A8" w:rsidP="002B65A8">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lastRenderedPageBreak/>
        <w:t>يا فالِقَهُ مِنْ حَيْثُ لا اَرى وَمُخْرِجَهُ مِنْ حَيْثُ اَرى صَلِّ عَلى مُحَمَّدٍ وَآلِهِ وَاجْعَلْ اَوَّلَ يَوْمِنا هذا صَلاحا وَاَوْسَطَهُ فَلاحا وَآخِرَهُ نَجاحا</w:t>
      </w:r>
      <w:r w:rsidRPr="002B65A8">
        <w:rPr>
          <w:rFonts w:ascii="Neirizi" w:hAnsi="Neirizi" w:cs="Neirizi"/>
          <w:color w:val="257F27"/>
          <w:sz w:val="30"/>
          <w:szCs w:val="30"/>
          <w:rtl/>
        </w:rPr>
        <w:br/>
      </w:r>
      <w:r w:rsidRPr="00B86B4B">
        <w:rPr>
          <w:rFonts w:ascii="IranNastaliq" w:hAnsi="IranNastaliq" w:cs="B Nazanin"/>
          <w:sz w:val="28"/>
          <w:szCs w:val="28"/>
          <w:rtl/>
        </w:rPr>
        <w:t>پناهنده‏ام به خدا از آتش اى شكافنده سپيده از جايى كه نمى ‏بينم،و بيرون‏ آورنده آن‏ از جايى كه مى ‏بينم،بر محمّد و خاندانش درود فرست،و قرار ده آغاز اين روز را شايستگى،و ميانه اش را رستگارى،و پايانش‏ را كاميابى،</w:t>
      </w:r>
    </w:p>
    <w:p w:rsidR="00B86B4B" w:rsidRDefault="002B65A8" w:rsidP="00B86B4B">
      <w:pPr>
        <w:spacing w:before="100" w:beforeAutospacing="1" w:after="100" w:afterAutospacing="1"/>
        <w:rPr>
          <w:rFonts w:ascii="Times New Roman" w:eastAsia="Times New Roman" w:hAnsi="Times New Roman" w:cs="Times New Roman"/>
          <w:sz w:val="24"/>
          <w:szCs w:val="24"/>
          <w:rtl/>
          <w:lang w:bidi="fa-IR"/>
        </w:rPr>
      </w:pPr>
      <w:r w:rsidRPr="002B65A8">
        <w:rPr>
          <w:rFonts w:ascii="Times New Roman" w:eastAsia="Times New Roman" w:hAnsi="Times New Roman" w:cs="Times New Roman"/>
          <w:sz w:val="24"/>
          <w:szCs w:val="24"/>
          <w:rtl/>
          <w:lang w:bidi="fa-IR"/>
        </w:rPr>
        <w:br/>
      </w:r>
      <w:r w:rsidRPr="00B86B4B">
        <w:rPr>
          <w:rFonts w:ascii="Times New Roman" w:eastAsia="Times New Roman" w:hAnsi="Times New Roman" w:cs="B Zar"/>
          <w:sz w:val="32"/>
          <w:szCs w:val="32"/>
          <w:rtl/>
          <w:lang w:bidi="fa-IR"/>
        </w:rPr>
        <w:t>آنگاه ده مرتبه مى گویى :</w:t>
      </w:r>
      <w:r w:rsidRPr="002B65A8">
        <w:rPr>
          <w:rFonts w:ascii="Times New Roman" w:eastAsia="Times New Roman" w:hAnsi="Times New Roman" w:cs="Times New Roman"/>
          <w:sz w:val="24"/>
          <w:szCs w:val="24"/>
          <w:rtl/>
          <w:lang w:bidi="fa-IR"/>
        </w:rPr>
        <w:t xml:space="preserve"> </w:t>
      </w:r>
    </w:p>
    <w:p w:rsidR="002B65A8" w:rsidRPr="002B65A8" w:rsidRDefault="002B65A8" w:rsidP="00B86B4B">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t>اَللّهُمَّ اِنّى اُشْهِدُكَ اَنَّهُ ما اَصْبَحَ بى مِنْ نِعْمَةٍ اَوْ عافِيَةٍ فى دينٍ اَوْ دُنْيا فَمِنْكَ</w:t>
      </w:r>
      <w:r w:rsidRPr="002B65A8">
        <w:rPr>
          <w:rFonts w:ascii="Times New Roman" w:eastAsia="Times New Roman" w:hAnsi="Times New Roman" w:cs="Times New Roman"/>
          <w:sz w:val="24"/>
          <w:szCs w:val="24"/>
          <w:rtl/>
          <w:lang w:bidi="fa-IR"/>
        </w:rPr>
        <w:t xml:space="preserve"> </w:t>
      </w:r>
      <w:r w:rsidRPr="002B65A8">
        <w:rPr>
          <w:rFonts w:ascii="Neirizi" w:hAnsi="Neirizi" w:cs="Neirizi"/>
          <w:color w:val="257F27"/>
          <w:sz w:val="30"/>
          <w:szCs w:val="30"/>
          <w:rtl/>
        </w:rPr>
        <w:t>وَحْدَكَ لا شَريكَ لَكَ لَكَ الْحَمْدُ وَلَكَ الشُّكْرُ بِها عَلَىَّ حَتّى تَرْضا وَبَعْدَ الرِّضا .</w:t>
      </w:r>
      <w:r w:rsidRPr="002B65A8">
        <w:rPr>
          <w:rFonts w:ascii="Times New Roman" w:eastAsia="Times New Roman" w:hAnsi="Times New Roman" w:cs="Times New Roman"/>
          <w:sz w:val="24"/>
          <w:szCs w:val="24"/>
          <w:rtl/>
          <w:lang w:bidi="fa-IR"/>
        </w:rPr>
        <w:br/>
      </w:r>
      <w:r w:rsidRPr="00B86B4B">
        <w:rPr>
          <w:rFonts w:ascii="IranNastaliq" w:hAnsi="IranNastaliq" w:cs="B Nazanin"/>
          <w:sz w:val="28"/>
          <w:szCs w:val="28"/>
          <w:rtl/>
        </w:rPr>
        <w:t>خدايا من تو را گواه مى‏ گيرم كه هرچه سپيده‏ دمان به من مى رسد،از نعمت يا سلامت كامل‏ در دين يا دنيا تنها از جانب توست،يگانه ‏اى و براى تو شريكى نيست،تو را ستايش و بر من است سپاس بر آن،تا خشنود شوى، و بالاتر از خشنودى.</w:t>
      </w:r>
    </w:p>
    <w:p w:rsidR="002B65A8" w:rsidRPr="002B65A8" w:rsidRDefault="002B65A8" w:rsidP="002B65A8">
      <w:pPr>
        <w:spacing w:before="100" w:beforeAutospacing="1" w:after="100" w:afterAutospacing="1"/>
        <w:rPr>
          <w:rFonts w:ascii="Times New Roman" w:eastAsia="Times New Roman" w:hAnsi="Times New Roman" w:cs="Times New Roman"/>
          <w:sz w:val="24"/>
          <w:szCs w:val="24"/>
          <w:rtl/>
          <w:lang w:bidi="fa-IR"/>
        </w:rPr>
      </w:pPr>
      <w:r w:rsidRPr="002B65A8">
        <w:rPr>
          <w:rFonts w:ascii="Times New Roman" w:eastAsia="Times New Roman" w:hAnsi="Times New Roman" w:cs="Times New Roman"/>
          <w:sz w:val="24"/>
          <w:szCs w:val="24"/>
          <w:rtl/>
          <w:lang w:bidi="fa-IR"/>
        </w:rPr>
        <w:br/>
      </w:r>
      <w:r w:rsidRPr="00B86B4B">
        <w:rPr>
          <w:rFonts w:ascii="Times New Roman" w:eastAsia="Times New Roman" w:hAnsi="Times New Roman" w:cs="B Zar"/>
          <w:sz w:val="32"/>
          <w:szCs w:val="32"/>
          <w:rtl/>
          <w:lang w:bidi="fa-IR"/>
        </w:rPr>
        <w:t>و ذكرهاى وارد بر اين وقت،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غير از آنچه ذكر شد بسيار است،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و بهترين آنها ذكر</w:t>
      </w:r>
    </w:p>
    <w:p w:rsidR="002B65A8" w:rsidRPr="002B65A8" w:rsidRDefault="002B65A8" w:rsidP="002B65A8">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t>«سُبْحانَ اللَّهِ وَالْحَمْدُ لِلَّهِ وَلا اِلهَ اِلا اللَّهُ وَاللَّهُ اَكْبَرُ »</w:t>
      </w:r>
      <w:r w:rsidRPr="002B65A8">
        <w:rPr>
          <w:rFonts w:ascii="Times New Roman" w:eastAsia="Times New Roman" w:hAnsi="Times New Roman" w:cs="Times New Roman"/>
          <w:sz w:val="24"/>
          <w:szCs w:val="24"/>
          <w:rtl/>
          <w:lang w:bidi="fa-IR"/>
        </w:rPr>
        <w:br/>
      </w:r>
      <w:r w:rsidRPr="00B86B4B">
        <w:rPr>
          <w:rFonts w:ascii="IranNastaliq" w:hAnsi="IranNastaliq" w:cs="B Nazanin"/>
          <w:sz w:val="28"/>
          <w:szCs w:val="28"/>
          <w:rtl/>
        </w:rPr>
        <w:t>خدا پاك و منزّه است و ستايش تنها او را سزاست و خدايى جز او نيست و خدا بزرگ‏تر از هر وصفى است.</w:t>
      </w:r>
    </w:p>
    <w:p w:rsidR="002B65A8" w:rsidRPr="002B65A8" w:rsidRDefault="002B65A8" w:rsidP="002B65A8">
      <w:pPr>
        <w:spacing w:before="100" w:beforeAutospacing="1" w:after="100" w:afterAutospacing="1"/>
        <w:rPr>
          <w:rFonts w:ascii="Times New Roman" w:eastAsia="Times New Roman" w:hAnsi="Times New Roman" w:cs="B Zar"/>
          <w:sz w:val="32"/>
          <w:szCs w:val="32"/>
          <w:rtl/>
          <w:lang w:bidi="fa-IR"/>
        </w:rPr>
      </w:pPr>
      <w:r w:rsidRPr="002B65A8">
        <w:rPr>
          <w:rFonts w:ascii="Times New Roman" w:eastAsia="Times New Roman" w:hAnsi="Times New Roman" w:cs="B Zar"/>
          <w:sz w:val="32"/>
          <w:szCs w:val="32"/>
          <w:rtl/>
          <w:lang w:bidi="fa-IR"/>
        </w:rPr>
        <w:br/>
      </w:r>
      <w:r w:rsidRPr="00B86B4B">
        <w:rPr>
          <w:rFonts w:ascii="Times New Roman" w:eastAsia="Times New Roman" w:hAnsi="Times New Roman" w:cs="B Zar"/>
          <w:sz w:val="32"/>
          <w:szCs w:val="32"/>
          <w:rtl/>
          <w:lang w:bidi="fa-IR"/>
        </w:rPr>
        <w:t>است كه از آن به</w:t>
      </w:r>
      <w:r w:rsidR="003962D6">
        <w:rPr>
          <w:rFonts w:ascii="Times New Roman" w:eastAsia="Times New Roman" w:hAnsi="Times New Roman" w:cs="B Zar" w:hint="cs"/>
          <w:sz w:val="32"/>
          <w:szCs w:val="32"/>
          <w:rtl/>
          <w:lang w:bidi="fa-IR"/>
        </w:rPr>
        <w:t xml:space="preserve"> </w:t>
      </w:r>
      <w:bookmarkStart w:id="0" w:name="_GoBack"/>
      <w:bookmarkEnd w:id="0"/>
      <w:r w:rsidRPr="00B86B4B">
        <w:rPr>
          <w:rFonts w:ascii="Times New Roman" w:eastAsia="Times New Roman" w:hAnsi="Times New Roman" w:cs="B Zar"/>
          <w:sz w:val="32"/>
          <w:szCs w:val="32"/>
          <w:rtl/>
          <w:lang w:bidi="fa-IR"/>
        </w:rPr>
        <w:t>«باقيات صالحات»</w:t>
      </w:r>
      <w:r w:rsidR="003962D6">
        <w:rPr>
          <w:rFonts w:ascii="Times New Roman" w:eastAsia="Times New Roman" w:hAnsi="Times New Roman" w:cs="B Zar" w:hint="cs"/>
          <w:sz w:val="32"/>
          <w:szCs w:val="32"/>
          <w:rtl/>
          <w:lang w:bidi="fa-IR"/>
        </w:rPr>
        <w:t xml:space="preserve"> </w:t>
      </w:r>
      <w:r w:rsidRPr="00B86B4B">
        <w:rPr>
          <w:rFonts w:ascii="Times New Roman" w:eastAsia="Times New Roman" w:hAnsi="Times New Roman" w:cs="B Zar"/>
          <w:sz w:val="32"/>
          <w:szCs w:val="32"/>
          <w:rtl/>
          <w:lang w:bidi="fa-IR"/>
        </w:rPr>
        <w:t>تعبير ده‏ و نيز خواندن اين دعاست:</w:t>
      </w:r>
    </w:p>
    <w:p w:rsidR="002B65A8" w:rsidRPr="002B65A8" w:rsidRDefault="002B65A8" w:rsidP="002B65A8">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t>لا اِلهَ اِلا اللَّهُ وَحْدَهُ لا شَريكَ لَهُ لَهُ الْمُلْكُ وَلَهُ الْحَمْدُ يُحْيى وَيُميتُ وَيُميتُ وَيُحيى وَهُوَ حَىُّ لا يَمُوتُ بِيَدِهِ الْخَيْرُ وَهُوَ عَلى كُلِّ شَىْءٍ قَديرٌ</w:t>
      </w:r>
      <w:r w:rsidRPr="002B65A8">
        <w:rPr>
          <w:rFonts w:ascii="Times New Roman" w:eastAsia="Times New Roman" w:hAnsi="Times New Roman" w:cs="Times New Roman"/>
          <w:sz w:val="24"/>
          <w:szCs w:val="24"/>
          <w:rtl/>
          <w:lang w:bidi="fa-IR"/>
        </w:rPr>
        <w:br/>
      </w:r>
      <w:r w:rsidRPr="00B86B4B">
        <w:rPr>
          <w:rFonts w:ascii="IranNastaliq" w:hAnsi="IranNastaliq" w:cs="B Nazanin"/>
          <w:sz w:val="28"/>
          <w:szCs w:val="28"/>
          <w:rtl/>
        </w:rPr>
        <w:t>معبودى جز خدا نيست،يگانه است و شريكى ندارد،فرمانروايى و ستايش از آن اوست،زنده مى ‏كند،و مى ‏ميراند و مى‏ ميراند و زنده مى‏ كند،و او زنده اى است كه نمى ‏ميرد،خير تنها به دست اوست،و او بر هرچيز تواناست.</w:t>
      </w:r>
    </w:p>
    <w:p w:rsidR="002B65A8" w:rsidRPr="002B65A8" w:rsidRDefault="002B65A8" w:rsidP="002B65A8">
      <w:pPr>
        <w:spacing w:before="100" w:beforeAutospacing="1" w:after="100" w:afterAutospacing="1"/>
        <w:rPr>
          <w:rFonts w:ascii="Times New Roman" w:eastAsia="Times New Roman" w:hAnsi="Times New Roman" w:cs="Times New Roman"/>
          <w:sz w:val="24"/>
          <w:szCs w:val="24"/>
          <w:rtl/>
          <w:lang w:bidi="fa-IR"/>
        </w:rPr>
      </w:pPr>
      <w:r w:rsidRPr="00B86B4B">
        <w:rPr>
          <w:rFonts w:ascii="Times New Roman" w:eastAsia="Times New Roman" w:hAnsi="Times New Roman" w:cs="B Zar"/>
          <w:sz w:val="32"/>
          <w:szCs w:val="32"/>
          <w:rtl/>
          <w:lang w:bidi="fa-IR"/>
        </w:rPr>
        <w:lastRenderedPageBreak/>
        <w:t>چون نداى اذان صبح را شنيدى مى ‏گويى:</w:t>
      </w:r>
    </w:p>
    <w:p w:rsidR="002B65A8" w:rsidRPr="002B65A8" w:rsidRDefault="002B65A8" w:rsidP="002B65A8">
      <w:pPr>
        <w:spacing w:before="100" w:beforeAutospacing="1" w:after="100" w:afterAutospacing="1"/>
        <w:jc w:val="center"/>
        <w:rPr>
          <w:rFonts w:ascii="Times New Roman" w:eastAsia="Times New Roman" w:hAnsi="Times New Roman" w:cs="Times New Roman"/>
          <w:sz w:val="24"/>
          <w:szCs w:val="24"/>
          <w:rtl/>
          <w:lang w:bidi="fa-IR"/>
        </w:rPr>
      </w:pPr>
      <w:r w:rsidRPr="002B65A8">
        <w:rPr>
          <w:rFonts w:ascii="Neirizi" w:hAnsi="Neirizi" w:cs="Neirizi"/>
          <w:color w:val="257F27"/>
          <w:sz w:val="30"/>
          <w:szCs w:val="30"/>
          <w:rtl/>
        </w:rPr>
        <w:t>اَللّهُمَّ اِنّى اَسْئَلُكَ بِاِقْبالِ نَهارِكَ وَاِدْبارِ لَيْلِكَ وَحُضُورِ صَلَواتِكَ وَاَصْواتِ دُعآئِكَ وَتسْبيحِ مَلاَّئِكَتِكَ اَنْ تُصَلِّىَ عَلى مُحَمَّدٍ وَآلِ مُحَمَّدٍ وَاَنْ تَتُوبَ عَلَىَّ اِنَّكَ اَنْتَ التَّوّابُ الرَّحيمُ</w:t>
      </w:r>
      <w:r w:rsidRPr="002B65A8">
        <w:rPr>
          <w:rFonts w:ascii="Times New Roman" w:eastAsia="Times New Roman" w:hAnsi="Times New Roman" w:cs="Times New Roman"/>
          <w:sz w:val="24"/>
          <w:szCs w:val="24"/>
          <w:rtl/>
          <w:lang w:bidi="fa-IR"/>
        </w:rPr>
        <w:br/>
      </w:r>
      <w:r w:rsidRPr="00B86B4B">
        <w:rPr>
          <w:rFonts w:ascii="IranNastaliq" w:hAnsi="IranNastaliq" w:cs="B Nazanin"/>
          <w:sz w:val="28"/>
          <w:szCs w:val="28"/>
          <w:rtl/>
        </w:rPr>
        <w:t>خدايا از تو مى ‏خواهم به آمدن روزت،و رفتن شبت،و رسيدن نمازهايت، و بانگ هاى دعايت و تسبيح فرشتگانت،اينكه بر محمّد و خاندان محمّد درود فرستى،و توبه‏ ام را بپذيرى كه تويى‏ توبه ‏پذير و بخشنده.</w:t>
      </w:r>
    </w:p>
    <w:p w:rsidR="002B65A8" w:rsidRDefault="002B65A8" w:rsidP="002B65A8">
      <w:pPr>
        <w:pStyle w:val="1"/>
      </w:pPr>
    </w:p>
    <w:sectPr w:rsidR="002B65A8"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F20" w:rsidRDefault="003C6F20" w:rsidP="007D66F8">
      <w:r>
        <w:separator/>
      </w:r>
    </w:p>
  </w:endnote>
  <w:endnote w:type="continuationSeparator" w:id="0">
    <w:p w:rsidR="003C6F20" w:rsidRDefault="003C6F20"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DD76F3B-FF20-4173-B0D0-D9627CD61E8B}"/>
  </w:font>
  <w:font w:name="Arial">
    <w:panose1 w:val="020B0604020202020204"/>
    <w:charset w:val="00"/>
    <w:family w:val="swiss"/>
    <w:pitch w:val="variable"/>
    <w:sig w:usb0="E0002AFF" w:usb1="C0007843" w:usb2="00000009" w:usb3="00000000" w:csb0="000001FF" w:csb1="00000000"/>
    <w:embedRegular r:id="rId2" w:fontKey="{923BA748-93DA-4C79-AF30-2DF1C9933094}"/>
  </w:font>
  <w:font w:name="Cambria">
    <w:panose1 w:val="02040503050406030204"/>
    <w:charset w:val="00"/>
    <w:family w:val="roman"/>
    <w:pitch w:val="variable"/>
    <w:sig w:usb0="E00002FF" w:usb1="400004FF" w:usb2="00000000" w:usb3="00000000" w:csb0="0000019F" w:csb1="00000000"/>
    <w:embedRegular r:id="rId3" w:fontKey="{F5E8F5C7-99AF-4B9C-A94F-923E6E944911}"/>
    <w:embedBold r:id="rId4" w:fontKey="{5BE85C4A-7185-42DA-8809-45FA8717A630}"/>
  </w:font>
  <w:font w:name="Times New Roman">
    <w:panose1 w:val="02020603050405020304"/>
    <w:charset w:val="00"/>
    <w:family w:val="roman"/>
    <w:pitch w:val="variable"/>
    <w:sig w:usb0="E0002AFF" w:usb1="C0007841" w:usb2="00000009" w:usb3="00000000" w:csb0="000001FF" w:csb1="00000000"/>
    <w:embedRegular r:id="rId5" w:fontKey="{B0D98866-AFA1-4C7D-A960-6ADB6C5C5A50}"/>
    <w:embedBold r:id="rId6" w:fontKey="{057D9C17-9DF0-4546-9374-12D84C353804}"/>
  </w:font>
  <w:font w:name="IranNastaliq">
    <w:panose1 w:val="02020505000000020003"/>
    <w:charset w:val="00"/>
    <w:family w:val="roman"/>
    <w:pitch w:val="variable"/>
    <w:sig w:usb0="61002A87" w:usb1="80000000" w:usb2="00000008" w:usb3="00000000" w:csb0="000101FF" w:csb1="00000000"/>
    <w:embedRegular r:id="rId7" w:fontKey="{CF1FA973-FC28-460E-BBF7-9B8068010A08}"/>
  </w:font>
  <w:font w:name="B Nazanin">
    <w:panose1 w:val="00000400000000000000"/>
    <w:charset w:val="B2"/>
    <w:family w:val="auto"/>
    <w:pitch w:val="variable"/>
    <w:sig w:usb0="00002001" w:usb1="80000000" w:usb2="00000008" w:usb3="00000000" w:csb0="00000040" w:csb1="00000000"/>
    <w:embedRegular r:id="rId8" w:fontKey="{44EEE359-4ACC-432A-939A-84B02C92AFC1}"/>
  </w:font>
  <w:font w:name="Tahoma">
    <w:panose1 w:val="020B0604030504040204"/>
    <w:charset w:val="00"/>
    <w:family w:val="swiss"/>
    <w:pitch w:val="variable"/>
    <w:sig w:usb0="E1002EFF" w:usb1="C000605B" w:usb2="00000029" w:usb3="00000000" w:csb0="000101FF" w:csb1="00000000"/>
    <w:embedRegular r:id="rId9" w:fontKey="{D5105940-B06E-4A49-9005-D44A8394B02E}"/>
    <w:embedBold r:id="rId10" w:fontKey="{7D4ECF13-A328-4150-916A-EEB871175D51}"/>
  </w:font>
  <w:font w:name="B Zar">
    <w:panose1 w:val="00000400000000000000"/>
    <w:charset w:val="B2"/>
    <w:family w:val="auto"/>
    <w:pitch w:val="variable"/>
    <w:sig w:usb0="00002001" w:usb1="80000000" w:usb2="00000008" w:usb3="00000000" w:csb0="00000040" w:csb1="00000000"/>
    <w:embedRegular r:id="rId11" w:fontKey="{3AB21C04-3853-4428-9647-84E4EE396499}"/>
    <w:embedBold r:id="rId12" w:fontKey="{D00FF0CA-7328-4F14-99F8-9BD32C405136}"/>
  </w:font>
  <w:font w:name="Neirizi">
    <w:altName w:val="Arial Unicode MS"/>
    <w:panose1 w:val="02000503000000020003"/>
    <w:charset w:val="00"/>
    <w:family w:val="auto"/>
    <w:pitch w:val="variable"/>
    <w:sig w:usb0="61002A87" w:usb1="80000000" w:usb2="00000008" w:usb3="00000000" w:csb0="000101FF" w:csb1="00000000"/>
    <w:embedRegular r:id="rId13" w:fontKey="{036706D3-DAD3-4ECD-90A3-0D202BDB8EEB}"/>
    <w:embedBold r:id="rId14" w:fontKey="{C327DCD2-942F-4391-838E-D03A1CF5474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CB39C4" w:rsidP="00C20F99">
          <w:pPr>
            <w:pStyle w:val="Footer"/>
            <w:rPr>
              <w:rFonts w:ascii="Cambria" w:hAnsi="Cambria"/>
              <w:rtl/>
              <w:lang w:bidi="fa-IR"/>
            </w:rPr>
          </w:pPr>
          <w:r>
            <w:fldChar w:fldCharType="begin"/>
          </w:r>
          <w:r>
            <w:instrText xml:space="preserve"> PAGE   \* MERGEFORMAT </w:instrText>
          </w:r>
          <w:r>
            <w:fldChar w:fldCharType="separate"/>
          </w:r>
          <w:r w:rsidR="003962D6">
            <w:rPr>
              <w:noProof/>
              <w:rtl/>
            </w:rPr>
            <w:t>3</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F20" w:rsidRDefault="003C6F20" w:rsidP="007D66F8">
      <w:r>
        <w:separator/>
      </w:r>
    </w:p>
  </w:footnote>
  <w:footnote w:type="continuationSeparator" w:id="0">
    <w:p w:rsidR="003C6F20" w:rsidRDefault="003C6F20" w:rsidP="007D6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3962D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15B1E288" wp14:editId="644C2E5B">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B16DA9">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2B65A8">
      <w:rPr>
        <w:rFonts w:ascii="Neirizi" w:eastAsia="Times New Roman" w:hAnsi="Neirizi" w:cs="Neirizi" w:hint="cs"/>
        <w:b/>
        <w:bCs/>
        <w:rtl/>
        <w:lang w:bidi="fa-IR"/>
      </w:rPr>
      <w:t xml:space="preserve">                                                 </w:t>
    </w:r>
    <w:r w:rsidR="003962D6">
      <w:rPr>
        <w:rFonts w:ascii="Neirizi" w:eastAsia="Times New Roman" w:hAnsi="Neirizi" w:cs="Neirizi" w:hint="cs"/>
        <w:b/>
        <w:bCs/>
        <w:rtl/>
        <w:lang w:bidi="fa-IR"/>
      </w:rPr>
      <w:t xml:space="preserve">       </w:t>
    </w:r>
    <w:r w:rsidR="002B65A8">
      <w:rPr>
        <w:rFonts w:ascii="Neirizi" w:eastAsia="Times New Roman" w:hAnsi="Neirizi" w:cs="Neirizi" w:hint="cs"/>
        <w:b/>
        <w:bCs/>
        <w:rtl/>
        <w:lang w:bidi="fa-IR"/>
      </w:rPr>
      <w:t xml:space="preserve">                                       </w:t>
    </w:r>
    <w:r w:rsidR="003962D6">
      <w:rPr>
        <w:rFonts w:ascii="Neirizi" w:eastAsia="Times New Roman" w:hAnsi="Neirizi" w:cs="Neirizi" w:hint="cs"/>
        <w:b/>
        <w:bCs/>
        <w:rtl/>
        <w:lang w:bidi="fa-IR"/>
      </w:rPr>
      <w:t xml:space="preserve">دعاهای </w:t>
    </w:r>
    <w:r w:rsidR="002B65A8">
      <w:rPr>
        <w:rFonts w:ascii="Neirizi" w:eastAsia="Times New Roman" w:hAnsi="Neirizi" w:cs="Neirizi" w:hint="cs"/>
        <w:b/>
        <w:bCs/>
        <w:rtl/>
        <w:lang w:bidi="fa-IR"/>
      </w:rPr>
      <w:t xml:space="preserve"> ما بین الطلوعین</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1E1ED4"/>
    <w:rsid w:val="002B65A8"/>
    <w:rsid w:val="003962D6"/>
    <w:rsid w:val="003C6F20"/>
    <w:rsid w:val="003E450F"/>
    <w:rsid w:val="00686101"/>
    <w:rsid w:val="006D05FC"/>
    <w:rsid w:val="007D66F8"/>
    <w:rsid w:val="009A60A5"/>
    <w:rsid w:val="00A9464D"/>
    <w:rsid w:val="00B16DA9"/>
    <w:rsid w:val="00B86B4B"/>
    <w:rsid w:val="00BC2AC5"/>
    <w:rsid w:val="00C104EC"/>
    <w:rsid w:val="00CA4304"/>
    <w:rsid w:val="00CB39C4"/>
    <w:rsid w:val="00CE7D4C"/>
    <w:rsid w:val="00D10006"/>
    <w:rsid w:val="00D47E62"/>
    <w:rsid w:val="00DD3A2D"/>
    <w:rsid w:val="00E14CEC"/>
    <w:rsid w:val="00F45FB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6054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2015-01-25T04:54:00Z</dcterms:created>
  <dcterms:modified xsi:type="dcterms:W3CDTF">2015-01-25T04:54:00Z</dcterms:modified>
</cp:coreProperties>
</file>